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C" w:rsidRPr="00095CF2" w:rsidRDefault="00405CFC" w:rsidP="00C839F9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:rsidR="00EF6DC8" w:rsidRPr="00095CF2" w:rsidRDefault="00EF6DC8" w:rsidP="00EF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«</w:t>
      </w:r>
      <w:r w:rsidRPr="00095CF2">
        <w:rPr>
          <w:rFonts w:ascii="Times New Roman" w:hAnsi="Times New Roman" w:cs="Times New Roman"/>
          <w:b/>
          <w:sz w:val="20"/>
          <w:szCs w:val="20"/>
        </w:rPr>
        <w:t>6М</w:t>
      </w:r>
      <w:r w:rsidRPr="00095CF2">
        <w:rPr>
          <w:rFonts w:ascii="Times New Roman" w:eastAsia="Cambria" w:hAnsi="Times New Roman" w:cs="Times New Roman"/>
          <w:b/>
          <w:sz w:val="20"/>
          <w:szCs w:val="20"/>
        </w:rPr>
        <w:t>030200 –</w:t>
      </w:r>
      <w:r w:rsidRPr="00095CF2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 </w:t>
      </w:r>
      <w:r w:rsidRPr="00095CF2">
        <w:rPr>
          <w:rFonts w:ascii="Times New Roman" w:eastAsia="Cambria" w:hAnsi="Times New Roman" w:cs="Times New Roman"/>
          <w:b/>
          <w:sz w:val="20"/>
          <w:szCs w:val="20"/>
        </w:rPr>
        <w:t>«</w:t>
      </w:r>
      <w:r w:rsidRPr="00095CF2">
        <w:rPr>
          <w:rFonts w:ascii="Times New Roman" w:eastAsia="Cambria" w:hAnsi="Times New Roman" w:cs="Times New Roman"/>
          <w:sz w:val="20"/>
          <w:szCs w:val="20"/>
        </w:rPr>
        <w:t>Международное право (научное и педагогическое)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EF6DC8" w:rsidRPr="00095CF2" w:rsidRDefault="00405CFC" w:rsidP="00EF6DC8">
      <w:pPr>
        <w:keepLines/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</w:rPr>
        <w:t>Факультет международных отношений</w:t>
      </w:r>
    </w:p>
    <w:p w:rsidR="00405CFC" w:rsidRPr="00095CF2" w:rsidRDefault="00405CFC" w:rsidP="00EF6DC8">
      <w:pPr>
        <w:keepLines/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</w:rPr>
        <w:t>Кафедра международного права</w:t>
      </w:r>
    </w:p>
    <w:p w:rsidR="00831890" w:rsidRPr="00095CF2" w:rsidRDefault="00831890" w:rsidP="008318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</w:rPr>
        <w:tab/>
      </w:r>
      <w:r w:rsidRPr="00095C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Утверждено</w:t>
      </w:r>
    </w:p>
    <w:p w:rsidR="00831890" w:rsidRPr="00095CF2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</w:t>
      </w:r>
      <w:r w:rsidR="00C839F9"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ании Ученого совета 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факультета</w:t>
      </w:r>
      <w:r w:rsidR="00C839F9"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международных отношений</w:t>
      </w:r>
    </w:p>
    <w:p w:rsidR="00831890" w:rsidRPr="00095CF2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№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="00095C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11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 _</w:t>
      </w:r>
      <w:r w:rsidR="00095C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24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__»_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eastAsia="ru-RU"/>
        </w:rPr>
        <w:t>июня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 20</w:t>
      </w:r>
      <w:r w:rsid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14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г.</w:t>
      </w:r>
    </w:p>
    <w:p w:rsidR="00831890" w:rsidRPr="00095CF2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Декан факультета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- 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831890" w:rsidRPr="00095CF2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Шакиров К.Н.</w:t>
      </w:r>
    </w:p>
    <w:p w:rsidR="00831890" w:rsidRPr="00095CF2" w:rsidRDefault="00831890" w:rsidP="00831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</w:p>
    <w:p w:rsidR="007853CB" w:rsidRPr="00095CF2" w:rsidRDefault="007853CB" w:rsidP="00D77836">
      <w:pPr>
        <w:keepLines/>
        <w:widowControl w:val="0"/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5BD7" w:rsidRPr="00095CF2" w:rsidRDefault="00985BD7" w:rsidP="0098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985BD7" w:rsidRPr="00095CF2" w:rsidRDefault="00985BD7" w:rsidP="00985BD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5BD7" w:rsidRPr="00095CF2" w:rsidRDefault="00985BD7" w:rsidP="003440E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Pr="00095CF2">
        <w:rPr>
          <w:rFonts w:ascii="Times New Roman" w:eastAsia="Calibri" w:hAnsi="Times New Roman" w:cs="Times New Roman"/>
          <w:b/>
          <w:sz w:val="20"/>
          <w:szCs w:val="20"/>
          <w:lang w:val="en-US"/>
        </w:rPr>
        <w:t>MSU</w:t>
      </w:r>
      <w:r w:rsidRPr="00095CF2">
        <w:rPr>
          <w:rFonts w:ascii="Times New Roman" w:eastAsia="Calibri" w:hAnsi="Times New Roman" w:cs="Times New Roman"/>
          <w:b/>
          <w:sz w:val="20"/>
          <w:szCs w:val="20"/>
        </w:rPr>
        <w:t xml:space="preserve"> 5202»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-«</w:t>
      </w:r>
      <w:r w:rsidRPr="00095CF2">
        <w:rPr>
          <w:rFonts w:ascii="Times New Roman" w:eastAsia="Cambria" w:hAnsi="Times New Roman" w:cs="Times New Roman"/>
          <w:b/>
          <w:sz w:val="20"/>
          <w:szCs w:val="20"/>
        </w:rPr>
        <w:t>Международные судебные учреждения». Направление магистерской подготовки по специальности:</w:t>
      </w:r>
      <w:r w:rsidRPr="00095CF2">
        <w:rPr>
          <w:rFonts w:ascii="Times New Roman" w:hAnsi="Times New Roman" w:cs="Times New Roman"/>
          <w:b/>
          <w:sz w:val="20"/>
          <w:szCs w:val="20"/>
        </w:rPr>
        <w:t xml:space="preserve"> 6М</w:t>
      </w:r>
      <w:r w:rsidRPr="00095CF2">
        <w:rPr>
          <w:rFonts w:ascii="Times New Roman" w:eastAsia="Cambria" w:hAnsi="Times New Roman" w:cs="Times New Roman"/>
          <w:b/>
          <w:sz w:val="20"/>
          <w:szCs w:val="20"/>
        </w:rPr>
        <w:t>030200 –</w:t>
      </w:r>
      <w:r w:rsidRPr="00095CF2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 </w:t>
      </w:r>
      <w:r w:rsidRPr="00095CF2">
        <w:rPr>
          <w:rFonts w:ascii="Times New Roman" w:eastAsia="Cambria" w:hAnsi="Times New Roman" w:cs="Times New Roman"/>
          <w:b/>
          <w:sz w:val="20"/>
          <w:szCs w:val="20"/>
        </w:rPr>
        <w:t>«</w:t>
      </w:r>
      <w:r w:rsidRPr="00095CF2">
        <w:rPr>
          <w:rFonts w:ascii="Times New Roman" w:eastAsia="Cambria" w:hAnsi="Times New Roman" w:cs="Times New Roman"/>
          <w:sz w:val="20"/>
          <w:szCs w:val="20"/>
        </w:rPr>
        <w:t>Международное право (научное и педагогическое)», срок обучения – 2 года.</w:t>
      </w:r>
      <w:r w:rsidR="003440E4" w:rsidRPr="00095CF2">
        <w:rPr>
          <w:rFonts w:ascii="Times New Roman" w:eastAsia="Cambria" w:hAnsi="Times New Roman" w:cs="Times New Roman"/>
          <w:b/>
          <w:sz w:val="20"/>
          <w:szCs w:val="20"/>
        </w:rPr>
        <w:t xml:space="preserve"> Форма обучения: </w:t>
      </w:r>
      <w:r w:rsidR="003440E4" w:rsidRPr="00095CF2">
        <w:rPr>
          <w:rFonts w:ascii="Times New Roman" w:eastAsia="Cambria" w:hAnsi="Times New Roman" w:cs="Times New Roman"/>
          <w:i/>
          <w:sz w:val="20"/>
          <w:szCs w:val="20"/>
        </w:rPr>
        <w:t>очная</w:t>
      </w:r>
      <w:r w:rsidR="003440E4" w:rsidRPr="00095CF2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к</w:t>
      </w:r>
      <w:r w:rsidR="003440E4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</w:t>
      </w:r>
      <w:r w:rsidR="00632669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</w:t>
      </w:r>
      <w:r w:rsidR="003440E4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)</w:t>
      </w:r>
      <w:r w:rsidR="003440E4" w:rsidRPr="00095CF2">
        <w:rPr>
          <w:rFonts w:ascii="Times New Roman" w:eastAsia="Cambria" w:hAnsi="Times New Roman" w:cs="Times New Roman"/>
          <w:color w:val="C00000"/>
          <w:sz w:val="20"/>
          <w:szCs w:val="20"/>
        </w:rPr>
        <w:t xml:space="preserve"> </w:t>
      </w:r>
      <w:r w:rsidR="003440E4" w:rsidRPr="00095CF2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1</w:t>
      </w:r>
      <w:r w:rsidRPr="00095CF2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095CF2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="003440E4" w:rsidRPr="00095CF2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>1</w:t>
      </w:r>
      <w:r w:rsidRPr="00095CF2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F2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3440E4" w:rsidRPr="00095CF2" w:rsidRDefault="003440E4" w:rsidP="003440E4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преподавателе</w:t>
      </w:r>
      <w:r w:rsidRPr="00095C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095C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</w:t>
      </w:r>
      <w:r w:rsidR="00C85F56" w:rsidRPr="00095C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, экс-сотру</w:t>
      </w:r>
      <w:r w:rsidR="00FF2A5C" w:rsidRPr="00095C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дник Конституционного Совета РК</w:t>
      </w:r>
    </w:p>
    <w:p w:rsidR="003440E4" w:rsidRPr="00095CF2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3440E4" w:rsidRPr="00095CF2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95CF2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e</w:t>
      </w:r>
      <w:r w:rsidRPr="001350F3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-</w:t>
      </w:r>
      <w:r w:rsidRPr="00095CF2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mail</w:t>
      </w:r>
      <w:proofErr w:type="gramEnd"/>
      <w:r w:rsidRPr="001350F3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: </w:t>
      </w:r>
      <w:hyperlink r:id="rId9" w:history="1">
        <w:r w:rsidR="000E12CD" w:rsidRPr="00095CF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ru-RU"/>
          </w:rPr>
          <w:t>maksut</w:t>
        </w:r>
        <w:r w:rsidR="000E12CD" w:rsidRPr="001350F3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GB" w:eastAsia="ru-RU"/>
          </w:rPr>
          <w:t>2009@</w:t>
        </w:r>
        <w:r w:rsidR="000E12CD" w:rsidRPr="00095CF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ru-RU"/>
          </w:rPr>
          <w:t>yandex</w:t>
        </w:r>
        <w:r w:rsidR="000E12CD" w:rsidRPr="001350F3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GB" w:eastAsia="ru-RU"/>
          </w:rPr>
          <w:t>.</w:t>
        </w:r>
        <w:proofErr w:type="spellStart"/>
        <w:r w:rsidR="000E12CD" w:rsidRPr="00095CF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ru-RU"/>
          </w:rPr>
          <w:t>ru</w:t>
        </w:r>
        <w:proofErr w:type="spellEnd"/>
      </w:hyperlink>
      <w:r w:rsidR="000E12CD" w:rsidRPr="001350F3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.   </w:t>
      </w:r>
      <w:proofErr w:type="spellStart"/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.: (205)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8411B" w:rsidRPr="00095CF2" w:rsidRDefault="0068411B" w:rsidP="006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и задачи дисциплины:</w:t>
      </w:r>
    </w:p>
    <w:p w:rsidR="008A0A46" w:rsidRPr="00095CF2" w:rsidRDefault="0068411B" w:rsidP="008A0A4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правовых  основ организации и функционирования международных судебных учреждений, их виды и классификационные критерии для формирования у магистрантов целостной системы знаний в  области международной судебной системы и возможности ее использования как в научной и педагогической деятельности, так и на практике.</w:t>
      </w:r>
    </w:p>
    <w:p w:rsidR="00F924B6" w:rsidRPr="00095CF2" w:rsidRDefault="0068411B" w:rsidP="00DB60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Задачи: </w:t>
      </w:r>
      <w:r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состоят в первую очередь в том, чтобы магистранты овладели понятийным аппаратом, сформировали у себя умение осмысливать правовые явления, углубили  научно-педагогическую подготовку для успешной реализации ценностных ориентаций в жизни и в практической деятельности.  К тому же </w:t>
      </w:r>
      <w:r w:rsidRPr="00095CF2">
        <w:rPr>
          <w:rFonts w:ascii="Times New Roman" w:eastAsia="Cambria" w:hAnsi="Times New Roman" w:cs="Times New Roman"/>
          <w:sz w:val="20"/>
          <w:szCs w:val="20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 международных судебных учреждениях, знать их структуру, организацию, компетенцию, в рамках какой международной организации они действуют и т.д.</w:t>
      </w:r>
      <w:r w:rsidR="00542DCE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B3F58" w:rsidRPr="00095CF2" w:rsidRDefault="00542DCE" w:rsidP="00DB60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Компетенции (результаты обучения):</w:t>
      </w:r>
      <w:r w:rsidR="00257F19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57F19"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интеллектуальные </w:t>
      </w:r>
      <w:r w:rsidR="00257F19" w:rsidRPr="00095CF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умения</w:t>
      </w:r>
      <w:r w:rsidR="00257F19"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обладание ясными представлениями об организации и функционировании </w:t>
      </w:r>
      <w:r w:rsidR="00257F19"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международных судебных учреждений; знание основных положений международного законодательства, регламентирующих организацию и деятельность международных судебных учреждений; способность правильно применять требования закона при решении практических вопросов взаимодействия с международными судебными  учреждениями. Магистранты также получат практические (профессиональные) </w:t>
      </w:r>
      <w:r w:rsidR="00257F19" w:rsidRPr="00095CF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навыки и умения</w:t>
      </w:r>
      <w:r w:rsidR="00257F19"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научатся самостоятельно составлять обращения в ЕСПЧ</w:t>
      </w:r>
      <w:r w:rsidR="009B3F58"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 </w:t>
      </w:r>
      <w:r w:rsidR="009B3F58" w:rsidRPr="00095CF2">
        <w:rPr>
          <w:rFonts w:ascii="Times New Roman" w:eastAsia="Cambria" w:hAnsi="Times New Roman" w:cs="Times New Roman"/>
          <w:snapToGrid w:val="0"/>
          <w:sz w:val="20"/>
          <w:szCs w:val="20"/>
        </w:rPr>
        <w:t>Суд ЕврАзЭС</w:t>
      </w:r>
      <w:r w:rsidR="009B3F58"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257F19"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также участвовать в правоотношениях, возникающих </w:t>
      </w:r>
      <w:r w:rsidR="009B3F58" w:rsidRPr="00095C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деятельностью данных международных судебных учреждений.</w:t>
      </w:r>
      <w:r w:rsidR="00257F19" w:rsidRPr="00095CF2">
        <w:rPr>
          <w:rFonts w:ascii="Times New Roman" w:eastAsia="Times New Roman" w:hAnsi="Times New Roman" w:cs="Times New Roman"/>
          <w:spacing w:val="45"/>
          <w:sz w:val="20"/>
          <w:szCs w:val="20"/>
          <w:lang w:eastAsia="ru-RU"/>
        </w:rPr>
        <w:t xml:space="preserve"> </w:t>
      </w:r>
    </w:p>
    <w:p w:rsidR="0068411B" w:rsidRPr="00095CF2" w:rsidRDefault="003440E4" w:rsidP="00DB60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095CF2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="003C1853" w:rsidRPr="00095C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теория международного публичного права, актуальные проблемы международного уголовного права.</w:t>
      </w:r>
    </w:p>
    <w:p w:rsidR="003C1853" w:rsidRPr="00095CF2" w:rsidRDefault="003440E4" w:rsidP="009B3F58">
      <w:pPr>
        <w:spacing w:after="0" w:line="240" w:lineRule="auto"/>
        <w:rPr>
          <w:rFonts w:ascii="Times New Roman" w:eastAsia="Cambria" w:hAnsi="Times New Roman" w:cs="Times New Roman"/>
          <w:b/>
          <w:sz w:val="20"/>
          <w:szCs w:val="20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</w:t>
      </w:r>
      <w:r w:rsidR="003C1853"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</w:r>
      <w:r w:rsidR="003C1853" w:rsidRPr="00095CF2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</w:p>
    <w:p w:rsidR="006A5C63" w:rsidRPr="00095CF2" w:rsidRDefault="006A5C63" w:rsidP="006A5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940"/>
        <w:gridCol w:w="828"/>
        <w:gridCol w:w="1795"/>
      </w:tblGrid>
      <w:tr w:rsidR="00F9315C" w:rsidRPr="00095CF2" w:rsidTr="00700FBA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9315C" w:rsidRPr="00095CF2" w:rsidTr="00700FB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F9315C" w:rsidRPr="00095CF2" w:rsidTr="00700FBA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1.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Международные  судебные учреждения (введение)»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2.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3.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4.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Постоянная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палата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третейского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суда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ППТС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) (англ. Permanent Court of Arbitration, PCA) —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арбитражный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суд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расположенный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Гааге</w:t>
            </w:r>
            <w:r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Нидерланды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4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5.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уголовный суд»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5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6.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6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7.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7-8.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F9315C" w:rsidRPr="00095CF2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5D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F9315C" w:rsidRPr="00095CF2" w:rsidTr="00700FB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BA" w:rsidRPr="00095CF2" w:rsidRDefault="00700FBA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>Межамериканский  Суд по правам человека»</w:t>
            </w:r>
          </w:p>
          <w:p w:rsidR="00F9315C" w:rsidRPr="00095CF2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9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BA" w:rsidRPr="00095CF2" w:rsidRDefault="00700FBA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9.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>Суд Евразийского экономического сообщества</w:t>
            </w:r>
            <w:r w:rsidRPr="00095CF2">
              <w:rPr>
                <w:rFonts w:ascii="Times New Roman" w:eastAsia="Cambria" w:hAnsi="Times New Roman" w:cs="Times New Roman"/>
                <w:snapToGrid w:val="0"/>
                <w:sz w:val="20"/>
                <w:szCs w:val="20"/>
              </w:rPr>
              <w:t xml:space="preserve"> (Суд ЕврАзЭС)»</w:t>
            </w:r>
            <w:r w:rsidRPr="00095CF2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315C" w:rsidRPr="00095CF2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10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700FBA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F9315C" w:rsidP="00700FBA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700FB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700FB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700FBA"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Международные </w:t>
            </w:r>
          </w:p>
          <w:p w:rsidR="00700FBA" w:rsidRPr="00095CF2" w:rsidRDefault="00700FBA" w:rsidP="00700FBA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уголовные трибуналы:</w:t>
            </w:r>
          </w:p>
          <w:p w:rsidR="00700FBA" w:rsidRPr="00095CF2" w:rsidRDefault="00700FBA" w:rsidP="00700FBA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 w:rsidRPr="00095CF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00FBA" w:rsidRPr="00095CF2" w:rsidRDefault="00700FBA" w:rsidP="00700FBA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 w:rsidRPr="00095CF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года».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315C" w:rsidRPr="00095CF2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занятие 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3" w:rsidRPr="00095CF2" w:rsidRDefault="00F9315C" w:rsidP="00217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217563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217563"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17563"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F9315C" w:rsidRPr="00095CF2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374DAD">
        <w:trPr>
          <w:trHeight w:val="242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занятие 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374DAD">
        <w:trPr>
          <w:trHeight w:val="242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3" w:rsidRPr="00095CF2" w:rsidRDefault="00F9315C" w:rsidP="00217563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217563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217563" w:rsidRPr="00095CF2">
              <w:rPr>
                <w:rStyle w:val="s0"/>
                <w:rFonts w:ascii="Times New Roman" w:hAnsi="Times New Roman" w:cs="Times New Roman"/>
                <w:sz w:val="20"/>
                <w:szCs w:val="20"/>
              </w:rPr>
              <w:t>«</w:t>
            </w:r>
            <w:r w:rsidR="00217563" w:rsidRPr="00095C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217563" w:rsidRPr="00095CF2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  <w:p w:rsidR="00F9315C" w:rsidRPr="00095CF2" w:rsidRDefault="00F9315C" w:rsidP="0070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13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315C" w:rsidRPr="00095CF2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4E" w:rsidRPr="00095CF2" w:rsidRDefault="00F9315C" w:rsidP="001B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217563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1B394E"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B394E"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Специальный Суд </w:t>
            </w:r>
            <w:proofErr w:type="gramStart"/>
            <w:r w:rsidR="001B394E"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="001B394E"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Сьерра- Леоне»</w:t>
            </w:r>
          </w:p>
          <w:p w:rsidR="00F9315C" w:rsidRPr="00095CF2" w:rsidRDefault="00F9315C" w:rsidP="00700F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14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9315C" w:rsidRPr="00095CF2" w:rsidTr="00374DAD">
        <w:trPr>
          <w:trHeight w:val="228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095CF2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095CF2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700FBA" w:rsidRPr="00095CF2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CC" w:rsidRPr="00095CF2" w:rsidRDefault="00700FBA" w:rsidP="0022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86358C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2260CC"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260CC" w:rsidRPr="00095CF2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Специальный трибунал по Ливану</w:t>
            </w:r>
            <w:r w:rsidR="002260CC" w:rsidRPr="00095C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10" w:tooltip="Английский язык" w:history="1">
              <w:r w:rsidR="002260CC" w:rsidRPr="00095CF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англ</w:t>
              </w:r>
              <w:r w:rsidR="002260CC" w:rsidRPr="00095CF2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="002260CC" w:rsidRPr="00095C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60CC" w:rsidRPr="00095C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 w:rsidR="002260CC" w:rsidRPr="00095CF2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700FBA" w:rsidRPr="00095CF2" w:rsidRDefault="00700FBA" w:rsidP="0070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700FBA" w:rsidRPr="00095CF2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занятие </w:t>
            </w:r>
            <w:r w:rsidR="0069111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700FBA" w:rsidRPr="00095CF2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700FBA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700FBA" w:rsidRPr="00095CF2" w:rsidTr="00374DAD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095CF2" w:rsidRDefault="000373BE" w:rsidP="000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 Рубежный контроль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700FBA" w:rsidRPr="00095CF2" w:rsidTr="00374DAD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700FBA" w:rsidRPr="00095CF2" w:rsidTr="00374DAD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095CF2" w:rsidRDefault="000373BE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="00700FBA"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745A5B" w:rsidRPr="00095CF2" w:rsidRDefault="00745A5B" w:rsidP="005D6F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84433" w:rsidRPr="00095CF2" w:rsidRDefault="00F84433" w:rsidP="009D42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243DC0" w:rsidRPr="00095CF2" w:rsidRDefault="00243DC0" w:rsidP="00DB60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95CF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405CFC" w:rsidRPr="00095CF2" w:rsidRDefault="009D4245" w:rsidP="00EF6DC8">
      <w:pPr>
        <w:keepLines/>
        <w:widowControl w:val="0"/>
        <w:spacing w:after="0" w:line="240" w:lineRule="auto"/>
        <w:jc w:val="both"/>
        <w:rPr>
          <w:rFonts w:ascii="Times New Roman" w:eastAsia="Cambria" w:hAnsi="Times New Roman" w:cs="Times New Roman"/>
          <w:b/>
          <w:sz w:val="20"/>
          <w:szCs w:val="20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</w:rPr>
        <w:t>Учебные  компьютерные материалы</w:t>
      </w:r>
    </w:p>
    <w:p w:rsidR="00405CFC" w:rsidRPr="00095CF2" w:rsidRDefault="00405CFC" w:rsidP="00EF6DC8">
      <w:pPr>
        <w:pStyle w:val="a8"/>
        <w:keepLines/>
        <w:widowControl w:val="0"/>
        <w:numPr>
          <w:ilvl w:val="0"/>
          <w:numId w:val="2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Статут и Регламент Международного Суда ООН.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Протокол, устанавливающий Статут Суда Европейского Союза.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Договор об обращении в Суд Европейского экономического сообщества.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Американская конвенция о правах человека 1969 г. Там же Статут Межамериканского Суда по правам человека.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Устав Международного трибунала по Руанде 1994 г.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Устав Международного трибунала по бывшей Югославии.</w:t>
      </w:r>
    </w:p>
    <w:p w:rsidR="00405CFC" w:rsidRPr="00095CF2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Устав Специального Суда по Сьера-Леоне.</w:t>
      </w:r>
    </w:p>
    <w:p w:rsidR="00191761" w:rsidRPr="00095CF2" w:rsidRDefault="00405CFC" w:rsidP="00191761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 xml:space="preserve">1. Абсаттаров  М.Р. Суд Европейских Сообществ: теория и практика. Монография.- Алматы: </w:t>
      </w:r>
      <w:r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>Ғылым, 2007. -304 с.</w:t>
      </w:r>
      <w:r w:rsidR="004C7EBE" w:rsidRPr="00095C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243DC0" w:rsidRPr="00095CF2" w:rsidRDefault="00243DC0" w:rsidP="00561CA4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CF2">
        <w:rPr>
          <w:rFonts w:ascii="Times New Roman" w:hAnsi="Times New Roman" w:cs="Times New Roman"/>
          <w:bCs/>
          <w:sz w:val="20"/>
          <w:szCs w:val="20"/>
        </w:rPr>
        <w:t>2.</w:t>
      </w:r>
      <w:r w:rsidR="009D7C7F" w:rsidRPr="00095CF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7EBE" w:rsidRPr="00095CF2">
        <w:rPr>
          <w:rFonts w:ascii="Times New Roman" w:hAnsi="Times New Roman" w:cs="Times New Roman"/>
          <w:bCs/>
          <w:sz w:val="20"/>
          <w:szCs w:val="20"/>
        </w:rPr>
        <w:t>Блищенко, И.П. Международный уголовный суд</w:t>
      </w:r>
      <w:r w:rsidR="004C7EBE" w:rsidRPr="00095CF2">
        <w:rPr>
          <w:rFonts w:ascii="Times New Roman" w:hAnsi="Times New Roman" w:cs="Times New Roman"/>
          <w:sz w:val="20"/>
          <w:szCs w:val="20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4C7EBE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hAnsi="Times New Roman" w:cs="Times New Roman"/>
          <w:bCs/>
          <w:sz w:val="20"/>
          <w:szCs w:val="20"/>
        </w:rPr>
        <w:t>3.</w:t>
      </w:r>
      <w:r w:rsidR="009D7C7F" w:rsidRPr="00095CF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7EBE" w:rsidRPr="00095CF2">
        <w:rPr>
          <w:rFonts w:ascii="Times New Roman" w:hAnsi="Times New Roman" w:cs="Times New Roman"/>
          <w:bCs/>
          <w:sz w:val="20"/>
          <w:szCs w:val="20"/>
        </w:rPr>
        <w:t>Марк, Х. Международный коммерческий арбитраж</w:t>
      </w:r>
      <w:proofErr w:type="gramStart"/>
      <w:r w:rsidR="004C7EBE" w:rsidRPr="00095CF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4C7EBE" w:rsidRPr="00095CF2">
        <w:rPr>
          <w:rFonts w:ascii="Times New Roman" w:hAnsi="Times New Roman" w:cs="Times New Roman"/>
          <w:sz w:val="20"/>
          <w:szCs w:val="20"/>
        </w:rPr>
        <w:t xml:space="preserve"> Практическое пособие / Хьюлитт-Джеймс Марк, Гоулд Николас; Пер. с англ. яз</w:t>
      </w:r>
      <w:proofErr w:type="gramStart"/>
      <w:r w:rsidR="004C7EBE" w:rsidRPr="00095CF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C7EBE" w:rsidRPr="00095CF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C7EBE" w:rsidRPr="00095CF2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4C7EBE" w:rsidRPr="00095CF2">
        <w:rPr>
          <w:rFonts w:ascii="Times New Roman" w:hAnsi="Times New Roman" w:cs="Times New Roman"/>
          <w:sz w:val="20"/>
          <w:szCs w:val="20"/>
        </w:rPr>
        <w:t xml:space="preserve"> науч. ред. В. А. Смирнов.- Алматы: ТОО "Аян Ә</w:t>
      </w:r>
      <w:proofErr w:type="gramStart"/>
      <w:r w:rsidR="004C7EBE" w:rsidRPr="00095CF2">
        <w:rPr>
          <w:rFonts w:ascii="Times New Roman" w:hAnsi="Times New Roman" w:cs="Times New Roman"/>
          <w:sz w:val="20"/>
          <w:szCs w:val="20"/>
        </w:rPr>
        <w:t>дет</w:t>
      </w:r>
      <w:proofErr w:type="gramEnd"/>
      <w:r w:rsidR="004C7EBE" w:rsidRPr="00095CF2">
        <w:rPr>
          <w:rFonts w:ascii="Times New Roman" w:hAnsi="Times New Roman" w:cs="Times New Roman"/>
          <w:sz w:val="20"/>
          <w:szCs w:val="20"/>
        </w:rPr>
        <w:t xml:space="preserve">", 1999.- 165, [1] с. </w:t>
      </w:r>
      <w:r w:rsidR="004C7EBE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hAnsi="Times New Roman" w:cs="Times New Roman"/>
          <w:bCs/>
          <w:sz w:val="20"/>
          <w:szCs w:val="20"/>
        </w:rPr>
        <w:t xml:space="preserve">4. </w:t>
      </w:r>
      <w:r w:rsidR="006D395E" w:rsidRPr="00095CF2">
        <w:rPr>
          <w:rFonts w:ascii="Times New Roman" w:hAnsi="Times New Roman" w:cs="Times New Roman"/>
          <w:bCs/>
          <w:sz w:val="20"/>
          <w:szCs w:val="20"/>
        </w:rPr>
        <w:t>Лазарев, С.Л. Международный арбитраж</w:t>
      </w:r>
      <w:r w:rsidR="006D395E" w:rsidRPr="00095CF2">
        <w:rPr>
          <w:rFonts w:ascii="Times New Roman" w:hAnsi="Times New Roman" w:cs="Times New Roman"/>
          <w:sz w:val="20"/>
          <w:szCs w:val="20"/>
        </w:rPr>
        <w:t xml:space="preserve"> / Сергей Леонидович Лазарев.- М.: Междунар. отношения, 1991.- 213, [2]с. </w:t>
      </w:r>
      <w:r w:rsidR="006D395E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hAnsi="Times New Roman" w:cs="Times New Roman"/>
          <w:bCs/>
          <w:sz w:val="20"/>
          <w:szCs w:val="20"/>
        </w:rPr>
        <w:t>5</w:t>
      </w:r>
      <w:r w:rsidR="009D7C7F" w:rsidRPr="00095CF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0770C4" w:rsidRPr="00095CF2">
        <w:rPr>
          <w:rFonts w:ascii="Times New Roman" w:hAnsi="Times New Roman" w:cs="Times New Roman"/>
          <w:bCs/>
          <w:sz w:val="20"/>
          <w:szCs w:val="20"/>
        </w:rPr>
        <w:t>Абсаттаров, М.Р. Международное правовое положение Суда Европейского Сообщества</w:t>
      </w:r>
      <w:r w:rsidR="000770C4" w:rsidRPr="00095CF2">
        <w:rPr>
          <w:rFonts w:ascii="Times New Roman" w:hAnsi="Times New Roman" w:cs="Times New Roman"/>
          <w:sz w:val="20"/>
          <w:szCs w:val="20"/>
        </w:rPr>
        <w:t xml:space="preserve"> / Марат Раушанбекович Абсаттаров; </w:t>
      </w:r>
      <w:proofErr w:type="gramStart"/>
      <w:r w:rsidR="000770C4" w:rsidRPr="00095CF2">
        <w:rPr>
          <w:rFonts w:ascii="Times New Roman" w:hAnsi="Times New Roman" w:cs="Times New Roman"/>
          <w:sz w:val="20"/>
          <w:szCs w:val="20"/>
        </w:rPr>
        <w:t>М-во</w:t>
      </w:r>
      <w:proofErr w:type="gramEnd"/>
      <w:r w:rsidR="000770C4" w:rsidRPr="00095CF2">
        <w:rPr>
          <w:rFonts w:ascii="Times New Roman" w:hAnsi="Times New Roman" w:cs="Times New Roman"/>
          <w:sz w:val="20"/>
          <w:szCs w:val="20"/>
        </w:rPr>
        <w:t xml:space="preserve"> образования и науки РК.- Алм</w:t>
      </w:r>
      <w:r w:rsidR="009D7C7F" w:rsidRPr="00095CF2">
        <w:rPr>
          <w:rFonts w:ascii="Times New Roman" w:hAnsi="Times New Roman" w:cs="Times New Roman"/>
          <w:sz w:val="20"/>
          <w:szCs w:val="20"/>
        </w:rPr>
        <w:t xml:space="preserve">аты: Ғылым, 2005.- 71, [1] с. </w:t>
      </w:r>
      <w:r w:rsidR="009D7C7F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>6</w:t>
      </w:r>
      <w:r w:rsidR="00405CFC"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405CFC" w:rsidRPr="00095CF2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  <w:lang w:val="kk-KZ"/>
        </w:rPr>
        <w:lastRenderedPageBreak/>
        <w:t>7</w:t>
      </w:r>
      <w:r w:rsidR="00405CFC" w:rsidRPr="00095CF2">
        <w:rPr>
          <w:rFonts w:ascii="Times New Roman" w:eastAsia="Cambria" w:hAnsi="Times New Roman" w:cs="Times New Roman"/>
          <w:b/>
          <w:sz w:val="20"/>
          <w:szCs w:val="20"/>
          <w:lang w:val="kk-KZ"/>
        </w:rPr>
        <w:t>.</w:t>
      </w:r>
      <w:r w:rsidR="00405CFC"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405CFC" w:rsidRPr="00095CF2">
        <w:rPr>
          <w:rFonts w:ascii="Times New Roman" w:eastAsia="Cambria" w:hAnsi="Times New Roman" w:cs="Times New Roman"/>
          <w:b/>
          <w:sz w:val="20"/>
          <w:szCs w:val="20"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1862EA" w:rsidRPr="00095CF2" w:rsidRDefault="00243DC0" w:rsidP="001862EA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>8</w:t>
      </w:r>
      <w:r w:rsidR="009D7C7F"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 xml:space="preserve">. </w:t>
      </w:r>
      <w:r w:rsidR="00405CFC" w:rsidRPr="00095CF2">
        <w:rPr>
          <w:rFonts w:ascii="Times New Roman" w:eastAsia="Cambria" w:hAnsi="Times New Roman" w:cs="Times New Roman"/>
          <w:sz w:val="20"/>
          <w:szCs w:val="20"/>
          <w:lang w:val="kk-KZ"/>
        </w:rPr>
        <w:t>Глава 14. Право международных споров.//</w:t>
      </w:r>
      <w:r w:rsidR="009F63A5" w:rsidRPr="00095CF2">
        <w:rPr>
          <w:rFonts w:ascii="Times New Roman" w:hAnsi="Times New Roman" w:cs="Times New Roman"/>
          <w:b/>
          <w:bCs/>
          <w:sz w:val="20"/>
          <w:szCs w:val="20"/>
        </w:rPr>
        <w:t xml:space="preserve"> Международное право</w:t>
      </w:r>
      <w:r w:rsidR="009F63A5" w:rsidRPr="00095CF2">
        <w:rPr>
          <w:rFonts w:ascii="Times New Roman" w:hAnsi="Times New Roman" w:cs="Times New Roman"/>
          <w:sz w:val="20"/>
          <w:szCs w:val="20"/>
        </w:rPr>
        <w:t xml:space="preserve"> : учеб</w:t>
      </w:r>
      <w:proofErr w:type="gramStart"/>
      <w:r w:rsidR="009F63A5" w:rsidRPr="00095CF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9F63A5" w:rsidRPr="00095CF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F63A5" w:rsidRPr="00095CF2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9F63A5" w:rsidRPr="00095CF2">
        <w:rPr>
          <w:rFonts w:ascii="Times New Roman" w:hAnsi="Times New Roman" w:cs="Times New Roman"/>
          <w:sz w:val="20"/>
          <w:szCs w:val="20"/>
        </w:rPr>
        <w:t xml:space="preserve">ля вузов / отв. ред. Г. В. Игнатенко, О. И. Тиунов.- 4-е изд., перераб. и доп.- М.: НОРМА, 2007.С.377-414. </w:t>
      </w:r>
    </w:p>
    <w:p w:rsidR="001862EA" w:rsidRPr="00095CF2" w:rsidRDefault="000914EB" w:rsidP="001862E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r w:rsidR="001862EA"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Рагинский М.Ю. </w:t>
      </w:r>
      <w:r w:rsidR="001862EA" w:rsidRPr="00095CF2">
        <w:rPr>
          <w:rFonts w:ascii="Times New Roman" w:eastAsia="Times New Roman" w:hAnsi="Times New Roman" w:cs="Times New Roman"/>
          <w:spacing w:val="7"/>
          <w:sz w:val="20"/>
          <w:szCs w:val="20"/>
          <w:lang w:eastAsia="ru-RU"/>
        </w:rPr>
        <w:t>Нюрнберг: перед судом истории. Воспоминания участника Нюрнбергского процесса. М.: Полит</w:t>
      </w:r>
      <w:r w:rsidR="001862EA" w:rsidRPr="00095CF2">
        <w:rPr>
          <w:rFonts w:ascii="Times New Roman" w:eastAsia="Times New Roman" w:hAnsi="Times New Roman" w:cs="Times New Roman"/>
          <w:spacing w:val="7"/>
          <w:sz w:val="20"/>
          <w:szCs w:val="20"/>
          <w:lang w:eastAsia="ru-RU"/>
        </w:rPr>
        <w:softHyphen/>
      </w:r>
      <w:r w:rsidR="001862EA" w:rsidRPr="00095CF2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издат, 1986. 207 с.</w:t>
      </w:r>
    </w:p>
    <w:p w:rsidR="00243DC0" w:rsidRPr="00095CF2" w:rsidRDefault="00243DC0" w:rsidP="00AE0F63">
      <w:pPr>
        <w:tabs>
          <w:tab w:val="left" w:pos="1932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95CF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9D7C7F" w:rsidRPr="00095CF2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CF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D7C7F" w:rsidRPr="00095CF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519B8" w:rsidRPr="00095CF2">
        <w:rPr>
          <w:rFonts w:ascii="Times New Roman" w:hAnsi="Times New Roman" w:cs="Times New Roman"/>
          <w:b/>
          <w:bCs/>
          <w:sz w:val="20"/>
          <w:szCs w:val="20"/>
        </w:rPr>
        <w:t>Шинкарецкая, Г.Г. Международная судебная процедура</w:t>
      </w:r>
      <w:r w:rsidR="00B519B8" w:rsidRPr="00095CF2">
        <w:rPr>
          <w:rFonts w:ascii="Times New Roman" w:hAnsi="Times New Roman" w:cs="Times New Roman"/>
          <w:sz w:val="20"/>
          <w:szCs w:val="20"/>
        </w:rPr>
        <w:t xml:space="preserve"> / Галина Георгиевна Шинкарецкая; РАН, Ин-т государства и права.- </w:t>
      </w:r>
      <w:proofErr w:type="gramStart"/>
      <w:r w:rsidR="00B519B8" w:rsidRPr="00095CF2">
        <w:rPr>
          <w:rFonts w:ascii="Times New Roman" w:hAnsi="Times New Roman" w:cs="Times New Roman"/>
          <w:sz w:val="20"/>
          <w:szCs w:val="20"/>
        </w:rPr>
        <w:t>М.: Наука, 1992.- 223 с.- (ЮН:</w:t>
      </w:r>
      <w:proofErr w:type="gramEnd"/>
      <w:r w:rsidR="00B519B8" w:rsidRPr="00095CF2">
        <w:rPr>
          <w:rFonts w:ascii="Times New Roman" w:hAnsi="Times New Roman" w:cs="Times New Roman"/>
          <w:sz w:val="20"/>
          <w:szCs w:val="20"/>
        </w:rPr>
        <w:t xml:space="preserve"> Юрид. науки). </w:t>
      </w:r>
      <w:r w:rsidR="00B519B8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D7C7F" w:rsidRPr="00095CF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D395E" w:rsidRPr="00095CF2">
        <w:rPr>
          <w:rFonts w:ascii="Times New Roman" w:hAnsi="Times New Roman" w:cs="Times New Roman"/>
          <w:b/>
          <w:bCs/>
          <w:sz w:val="20"/>
          <w:szCs w:val="20"/>
        </w:rPr>
        <w:t>Основы права Европейского Союза</w:t>
      </w:r>
      <w:proofErr w:type="gramStart"/>
      <w:r w:rsidR="006D395E" w:rsidRPr="00095CF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6D395E" w:rsidRPr="00095CF2">
        <w:rPr>
          <w:rFonts w:ascii="Times New Roman" w:hAnsi="Times New Roman" w:cs="Times New Roman"/>
          <w:sz w:val="20"/>
          <w:szCs w:val="20"/>
        </w:rPr>
        <w:t xml:space="preserve"> Учеб</w:t>
      </w:r>
      <w:proofErr w:type="gramStart"/>
      <w:r w:rsidR="006D395E" w:rsidRPr="00095CF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D395E" w:rsidRPr="00095CF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D395E" w:rsidRPr="00095CF2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6D395E" w:rsidRPr="00095CF2">
        <w:rPr>
          <w:rFonts w:ascii="Times New Roman" w:hAnsi="Times New Roman" w:cs="Times New Roman"/>
          <w:sz w:val="20"/>
          <w:szCs w:val="20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="006D395E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D7C7F" w:rsidRPr="00095CF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11290C" w:rsidRPr="00095CF2">
        <w:rPr>
          <w:rFonts w:ascii="Times New Roman" w:hAnsi="Times New Roman" w:cs="Times New Roman"/>
          <w:b/>
          <w:bCs/>
          <w:sz w:val="20"/>
          <w:szCs w:val="20"/>
        </w:rPr>
        <w:t>Розенберг, М.Г. Международный договор и иностранное право в практике Международного коммерческого арбитражного суда</w:t>
      </w:r>
      <w:r w:rsidR="0011290C" w:rsidRPr="00095CF2">
        <w:rPr>
          <w:rFonts w:ascii="Times New Roman" w:hAnsi="Times New Roman" w:cs="Times New Roman"/>
          <w:sz w:val="20"/>
          <w:szCs w:val="20"/>
        </w:rPr>
        <w:t xml:space="preserve"> / Михаил Григорьевич Розенберг.- М.: Статут, 1998.- 211, [5]с. </w:t>
      </w:r>
      <w:r w:rsidR="0011290C" w:rsidRPr="00095CF2">
        <w:rPr>
          <w:rFonts w:ascii="Times New Roman" w:hAnsi="Times New Roman" w:cs="Times New Roman"/>
          <w:sz w:val="20"/>
          <w:szCs w:val="20"/>
        </w:rPr>
        <w:br/>
      </w:r>
      <w:r w:rsidRPr="00095CF2">
        <w:rPr>
          <w:rFonts w:ascii="Times New Roman" w:eastAsia="Cambria" w:hAnsi="Times New Roman" w:cs="Times New Roman"/>
          <w:sz w:val="20"/>
          <w:szCs w:val="20"/>
        </w:rPr>
        <w:t>4.</w:t>
      </w:r>
      <w:r w:rsidR="00405CFC" w:rsidRPr="00095CF2">
        <w:rPr>
          <w:rFonts w:ascii="Times New Roman" w:eastAsia="Cambria" w:hAnsi="Times New Roman" w:cs="Times New Roman"/>
          <w:sz w:val="20"/>
          <w:szCs w:val="20"/>
        </w:rPr>
        <w:t xml:space="preserve">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="00405CFC" w:rsidRPr="00095CF2">
        <w:rPr>
          <w:rFonts w:ascii="Times New Roman" w:eastAsia="Cambria" w:hAnsi="Times New Roman" w:cs="Times New Roman"/>
          <w:sz w:val="20"/>
          <w:szCs w:val="20"/>
        </w:rPr>
        <w:t>.р</w:t>
      </w:r>
      <w:proofErr w:type="gramEnd"/>
      <w:r w:rsidR="00405CFC" w:rsidRPr="00095CF2">
        <w:rPr>
          <w:rFonts w:ascii="Times New Roman" w:eastAsia="Cambria" w:hAnsi="Times New Roman" w:cs="Times New Roman"/>
          <w:sz w:val="20"/>
          <w:szCs w:val="20"/>
        </w:rPr>
        <w:t>ед. д.ю.н., проф. Л.М.Энтин.-2-е изд., пересмотр. И доп.-М.:Норма,2005. Глава 14. Судебная система. С.202-226.</w:t>
      </w:r>
    </w:p>
    <w:p w:rsidR="009D7C7F" w:rsidRPr="00095CF2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 xml:space="preserve">5. </w:t>
      </w:r>
      <w:r w:rsidR="00405CFC" w:rsidRPr="00095CF2">
        <w:rPr>
          <w:rFonts w:ascii="Times New Roman" w:eastAsia="Cambria" w:hAnsi="Times New Roman" w:cs="Times New Roman"/>
          <w:sz w:val="20"/>
          <w:szCs w:val="20"/>
        </w:rPr>
        <w:t>Бессарабов В.Г. Европейский суд по правам человека. М.: Изд.</w:t>
      </w:r>
      <w:r w:rsidR="00CB71D6" w:rsidRPr="00095CF2">
        <w:rPr>
          <w:rFonts w:ascii="Times New Roman" w:eastAsia="Cambria" w:hAnsi="Times New Roman" w:cs="Times New Roman"/>
          <w:sz w:val="20"/>
          <w:szCs w:val="20"/>
        </w:rPr>
        <w:t xml:space="preserve"> </w:t>
      </w:r>
      <w:proofErr w:type="gramStart"/>
      <w:r w:rsidR="00405CFC" w:rsidRPr="00095CF2">
        <w:rPr>
          <w:rFonts w:ascii="Times New Roman" w:eastAsia="Cambria" w:hAnsi="Times New Roman" w:cs="Times New Roman"/>
          <w:sz w:val="20"/>
          <w:szCs w:val="20"/>
        </w:rPr>
        <w:t>м</w:t>
      </w:r>
      <w:proofErr w:type="gramEnd"/>
      <w:r w:rsidR="00405CFC" w:rsidRPr="00095CF2">
        <w:rPr>
          <w:rFonts w:ascii="Times New Roman" w:eastAsia="Cambria" w:hAnsi="Times New Roman" w:cs="Times New Roman"/>
          <w:sz w:val="20"/>
          <w:szCs w:val="20"/>
        </w:rPr>
        <w:t xml:space="preserve"> «Юрлитинформ», 2003. -248 с.</w:t>
      </w:r>
    </w:p>
    <w:p w:rsidR="00405CFC" w:rsidRPr="00095CF2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095CF2">
        <w:rPr>
          <w:rFonts w:ascii="Times New Roman" w:eastAsia="Cambria" w:hAnsi="Times New Roman" w:cs="Times New Roman"/>
          <w:sz w:val="20"/>
          <w:szCs w:val="20"/>
        </w:rPr>
        <w:t>6.</w:t>
      </w:r>
      <w:r w:rsidR="00405CFC" w:rsidRPr="00095CF2">
        <w:rPr>
          <w:rFonts w:ascii="Times New Roman" w:eastAsia="Cambria" w:hAnsi="Times New Roman" w:cs="Times New Roman"/>
          <w:sz w:val="20"/>
          <w:szCs w:val="20"/>
        </w:rPr>
        <w:t xml:space="preserve"> Туманов В.А. Европейский Суд по правам человека. Очерк организации и деятельности.</w:t>
      </w:r>
      <w:r w:rsidR="001C5B97" w:rsidRPr="00095CF2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405CFC" w:rsidRPr="00095CF2">
        <w:rPr>
          <w:rFonts w:ascii="Times New Roman" w:eastAsia="Cambria" w:hAnsi="Times New Roman" w:cs="Times New Roman"/>
          <w:sz w:val="20"/>
          <w:szCs w:val="20"/>
        </w:rPr>
        <w:t>-</w:t>
      </w:r>
      <w:r w:rsidR="001C5B97" w:rsidRPr="00095CF2">
        <w:rPr>
          <w:rFonts w:ascii="Times New Roman" w:eastAsia="Cambria" w:hAnsi="Times New Roman" w:cs="Times New Roman"/>
          <w:sz w:val="20"/>
          <w:szCs w:val="20"/>
        </w:rPr>
        <w:t xml:space="preserve">  </w:t>
      </w:r>
      <w:r w:rsidR="00405CFC" w:rsidRPr="00095CF2">
        <w:rPr>
          <w:rFonts w:ascii="Times New Roman" w:eastAsia="Cambria" w:hAnsi="Times New Roman" w:cs="Times New Roman"/>
          <w:sz w:val="20"/>
          <w:szCs w:val="20"/>
        </w:rPr>
        <w:t>М.:Издательство НОРМА, 2001. -304 с.</w:t>
      </w:r>
    </w:p>
    <w:p w:rsidR="0092540D" w:rsidRPr="00095CF2" w:rsidRDefault="0092540D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7. Шреплер Х.А. Международные организации: Справочник</w:t>
      </w:r>
      <w:proofErr w:type="gramStart"/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П</w:t>
      </w:r>
      <w:proofErr w:type="gramEnd"/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ер. с нем. С.А. Тюпаева. М.: Межд. отнош., 1995. 320 с.</w:t>
      </w:r>
    </w:p>
    <w:p w:rsidR="00831890" w:rsidRPr="00095CF2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Формы контроля знаний и компетенций (критерии оценки</w:t>
      </w:r>
      <w:r w:rsidR="00A86730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знаний и компетенций </w:t>
      </w:r>
      <w:r w:rsidR="00175A1F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магистрантов </w:t>
      </w:r>
      <w:r w:rsidR="00A86730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баллах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):</w:t>
      </w:r>
    </w:p>
    <w:p w:rsidR="0078523E" w:rsidRPr="00095CF2" w:rsidRDefault="00831890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CF3B1D"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78523E"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</w:t>
      </w:r>
      <w:r w:rsidR="0078523E" w:rsidRPr="00095CF2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 w:rsidR="0078523E"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):</w:t>
      </w:r>
    </w:p>
    <w:p w:rsidR="00C92484" w:rsidRPr="00095CF2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освоение аудиторного материала 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</w:t>
      </w:r>
      <w:r w:rsidRPr="00095CF2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5 балла  за одну тему лекции, где 2 балла за посещение и 3 балла за конспектирование</w:t>
      </w:r>
      <w:r w:rsidR="00F86176" w:rsidRPr="00095CF2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ru-RU"/>
        </w:rPr>
        <w:t>, включая активность при использовании  элементов беседы и ответы на различные вопросы по ходу лекции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) 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 баллов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92484" w:rsidRPr="00095CF2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баллов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92484" w:rsidRPr="00095CF2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 (четыре задания по 5 баллов каждое);</w:t>
      </w:r>
    </w:p>
    <w:p w:rsidR="00C92484" w:rsidRPr="00095CF2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 баллов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78523E" w:rsidRPr="001350F3" w:rsidRDefault="001350F3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Итоговый контроль </w:t>
      </w:r>
      <w:r w:rsidR="0078523E"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(экзамен) – </w:t>
      </w:r>
      <w:r w:rsidR="0078523E"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100 баллов</w:t>
      </w:r>
      <w:r w:rsidR="0078523E"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.</w:t>
      </w:r>
      <w:bookmarkStart w:id="0" w:name="_GoBack"/>
      <w:bookmarkEnd w:id="0"/>
    </w:p>
    <w:p w:rsidR="001350F3" w:rsidRDefault="00831890" w:rsidP="001350F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1350F3" w:rsidRPr="001350F3" w:rsidRDefault="001350F3" w:rsidP="001350F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 w:rsidRPr="001350F3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на 8-ой неделе – 100 баллов и учитывается в итоговой оценке по дисциплине. </w:t>
      </w:r>
    </w:p>
    <w:p w:rsidR="001350F3" w:rsidRPr="001350F3" w:rsidRDefault="001350F3" w:rsidP="001350F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автоматически.</w:t>
      </w:r>
    </w:p>
    <w:p w:rsidR="00831890" w:rsidRPr="00095CF2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1890" w:rsidRPr="00095CF2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(СРСП).</w:t>
      </w:r>
    </w:p>
    <w:p w:rsidR="00831890" w:rsidRPr="00095CF2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p w:rsidR="00FB6C2A" w:rsidRPr="006460EB" w:rsidRDefault="00FB6C2A" w:rsidP="00FB6C2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АКАДЕМИЧЕСКАЯ </w:t>
      </w:r>
      <w:r w:rsidRPr="006460EB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>Политика курса</w:t>
      </w:r>
    </w:p>
    <w:p w:rsidR="00FB6C2A" w:rsidRPr="006460EB" w:rsidRDefault="00DB60F5" w:rsidP="00DB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 xml:space="preserve">     </w:t>
      </w:r>
      <w:r w:rsidR="00FB6C2A" w:rsidRPr="006460E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FB6C2A" w:rsidRPr="001A05A8" w:rsidRDefault="00FB6C2A" w:rsidP="00FB6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удьте толерантны, </w:t>
      </w:r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</w:t>
      </w:r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1A05A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FB6C2A" w:rsidRPr="001A05A8" w:rsidRDefault="00FB6C2A" w:rsidP="00FB6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5A8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1A05A8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1A05A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B6C2A" w:rsidRPr="001A05A8" w:rsidRDefault="00FB6C2A" w:rsidP="00FB6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771"/>
        <w:gridCol w:w="1470"/>
        <w:gridCol w:w="3454"/>
      </w:tblGrid>
      <w:tr w:rsidR="00FB6C2A" w:rsidRPr="001A05A8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FB6C2A" w:rsidRPr="001A05A8" w:rsidTr="00257F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1A05A8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1A05A8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FB6C2A" w:rsidRPr="001A05A8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1A05A8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C2A" w:rsidRPr="001A05A8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6C2A" w:rsidRPr="001A05A8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1A05A8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1A05A8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1A05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1A05A8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FB6C2A" w:rsidRPr="001A05A8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1A05A8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C2A" w:rsidRPr="001A05A8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1A05A8" w:rsidRDefault="00FB6C2A" w:rsidP="0025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1A05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831890" w:rsidRPr="00095CF2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831890" w:rsidRPr="00095CF2" w:rsidRDefault="00511575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№ 10 от «17</w:t>
      </w: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2014</w:t>
      </w:r>
      <w:r w:rsidR="00831890"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831890" w:rsidRPr="00095CF2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 w:rsidR="009D4245"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кафедрой д.ю.н., профессор Айдарбаев С.Ж.</w:t>
      </w:r>
    </w:p>
    <w:p w:rsidR="00831890" w:rsidRPr="00095CF2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Лектор к.ю.н., доцент Самалдыков М.К.</w:t>
      </w:r>
    </w:p>
    <w:p w:rsidR="00831890" w:rsidRPr="00095CF2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B6C2A" w:rsidRPr="00095CF2" w:rsidRDefault="00831890" w:rsidP="00FB6C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95C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</w:t>
      </w:r>
      <w:r w:rsidR="00FB6C2A" w:rsidRPr="00095C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Объем силлабуса 4-5 стр.</w:t>
      </w:r>
    </w:p>
    <w:p w:rsidR="007920B8" w:rsidRDefault="007920B8" w:rsidP="007920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0B8" w:rsidRPr="009B4E24" w:rsidRDefault="007920B8" w:rsidP="007920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24" w:rsidRPr="009B4E24" w:rsidRDefault="009B4E24" w:rsidP="009B4E24">
      <w:pPr>
        <w:rPr>
          <w:rFonts w:ascii="Calibri" w:eastAsia="Calibri" w:hAnsi="Calibri" w:cs="Times New Roman"/>
          <w:lang w:val="kk-KZ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FC1" w:rsidSect="0057423D">
      <w:headerReference w:type="default" r:id="rId11"/>
      <w:footerReference w:type="even" r:id="rId12"/>
      <w:footerReference w:type="default" r:id="rId13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D6" w:rsidRDefault="00BC27D6">
      <w:pPr>
        <w:spacing w:after="0" w:line="240" w:lineRule="auto"/>
      </w:pPr>
      <w:r>
        <w:separator/>
      </w:r>
    </w:p>
  </w:endnote>
  <w:endnote w:type="continuationSeparator" w:id="0">
    <w:p w:rsidR="00BC27D6" w:rsidRDefault="00BC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19" w:rsidRDefault="00257F19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7F19" w:rsidRDefault="00257F19" w:rsidP="00985B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19" w:rsidRDefault="00257F19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50F3">
      <w:rPr>
        <w:rStyle w:val="a5"/>
        <w:noProof/>
      </w:rPr>
      <w:t>4</w:t>
    </w:r>
    <w:r>
      <w:rPr>
        <w:rStyle w:val="a5"/>
      </w:rPr>
      <w:fldChar w:fldCharType="end"/>
    </w:r>
  </w:p>
  <w:p w:rsidR="00257F19" w:rsidRDefault="00257F19" w:rsidP="0098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D6" w:rsidRDefault="00BC27D6">
      <w:pPr>
        <w:spacing w:after="0" w:line="240" w:lineRule="auto"/>
      </w:pPr>
      <w:r>
        <w:separator/>
      </w:r>
    </w:p>
  </w:footnote>
  <w:footnote w:type="continuationSeparator" w:id="0">
    <w:p w:rsidR="00BC27D6" w:rsidRDefault="00BC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19" w:rsidRDefault="00257F19">
    <w:pPr>
      <w:pStyle w:val="a6"/>
    </w:pPr>
  </w:p>
  <w:p w:rsidR="00257F19" w:rsidRDefault="00257F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A9"/>
    <w:multiLevelType w:val="hybridMultilevel"/>
    <w:tmpl w:val="BFBC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22C"/>
    <w:multiLevelType w:val="multilevel"/>
    <w:tmpl w:val="136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85768"/>
    <w:multiLevelType w:val="multilevel"/>
    <w:tmpl w:val="D9E84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651BD"/>
    <w:multiLevelType w:val="multilevel"/>
    <w:tmpl w:val="2F94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6"/>
    <w:rsid w:val="00020FC1"/>
    <w:rsid w:val="00036D4F"/>
    <w:rsid w:val="000373BE"/>
    <w:rsid w:val="000770C4"/>
    <w:rsid w:val="00087C17"/>
    <w:rsid w:val="000914EB"/>
    <w:rsid w:val="000941A3"/>
    <w:rsid w:val="00095CF2"/>
    <w:rsid w:val="000E12CD"/>
    <w:rsid w:val="000E4BA3"/>
    <w:rsid w:val="00100392"/>
    <w:rsid w:val="001030C4"/>
    <w:rsid w:val="0011290C"/>
    <w:rsid w:val="001350F3"/>
    <w:rsid w:val="00170216"/>
    <w:rsid w:val="00175A1F"/>
    <w:rsid w:val="001862EA"/>
    <w:rsid w:val="00191761"/>
    <w:rsid w:val="0019734B"/>
    <w:rsid w:val="001A05A8"/>
    <w:rsid w:val="001B33F9"/>
    <w:rsid w:val="001B394E"/>
    <w:rsid w:val="001C5B97"/>
    <w:rsid w:val="001D6494"/>
    <w:rsid w:val="00204D92"/>
    <w:rsid w:val="00217563"/>
    <w:rsid w:val="00223FBB"/>
    <w:rsid w:val="002260CC"/>
    <w:rsid w:val="00243DC0"/>
    <w:rsid w:val="00247733"/>
    <w:rsid w:val="00257E6B"/>
    <w:rsid w:val="00257F19"/>
    <w:rsid w:val="002B3937"/>
    <w:rsid w:val="002D2448"/>
    <w:rsid w:val="002D2D2B"/>
    <w:rsid w:val="00303000"/>
    <w:rsid w:val="003440E4"/>
    <w:rsid w:val="00374DAD"/>
    <w:rsid w:val="0037708B"/>
    <w:rsid w:val="003A6B74"/>
    <w:rsid w:val="003B4DC3"/>
    <w:rsid w:val="003C1853"/>
    <w:rsid w:val="003D2398"/>
    <w:rsid w:val="003E2B8D"/>
    <w:rsid w:val="003F62AD"/>
    <w:rsid w:val="00405CFC"/>
    <w:rsid w:val="00461AA4"/>
    <w:rsid w:val="00474C1F"/>
    <w:rsid w:val="00490C6F"/>
    <w:rsid w:val="004C4D6A"/>
    <w:rsid w:val="004C7EBE"/>
    <w:rsid w:val="0050190F"/>
    <w:rsid w:val="00511575"/>
    <w:rsid w:val="00540827"/>
    <w:rsid w:val="00542DCE"/>
    <w:rsid w:val="0054762C"/>
    <w:rsid w:val="00556732"/>
    <w:rsid w:val="00556935"/>
    <w:rsid w:val="00561CA4"/>
    <w:rsid w:val="0057423D"/>
    <w:rsid w:val="005B4461"/>
    <w:rsid w:val="005D6F47"/>
    <w:rsid w:val="005D7831"/>
    <w:rsid w:val="005E6AE5"/>
    <w:rsid w:val="005F00BE"/>
    <w:rsid w:val="005F5852"/>
    <w:rsid w:val="0060214A"/>
    <w:rsid w:val="00610807"/>
    <w:rsid w:val="0063066E"/>
    <w:rsid w:val="00632669"/>
    <w:rsid w:val="00635A3C"/>
    <w:rsid w:val="006455B3"/>
    <w:rsid w:val="006460EB"/>
    <w:rsid w:val="00674F21"/>
    <w:rsid w:val="0068411B"/>
    <w:rsid w:val="0069111A"/>
    <w:rsid w:val="0069530F"/>
    <w:rsid w:val="006A5C63"/>
    <w:rsid w:val="006C0932"/>
    <w:rsid w:val="006C31FE"/>
    <w:rsid w:val="006D395E"/>
    <w:rsid w:val="006E1F06"/>
    <w:rsid w:val="006E35DA"/>
    <w:rsid w:val="006F2E67"/>
    <w:rsid w:val="00700FBA"/>
    <w:rsid w:val="00745A5B"/>
    <w:rsid w:val="007624E0"/>
    <w:rsid w:val="0078523E"/>
    <w:rsid w:val="007853CB"/>
    <w:rsid w:val="007920B8"/>
    <w:rsid w:val="007F442C"/>
    <w:rsid w:val="008269FB"/>
    <w:rsid w:val="00831890"/>
    <w:rsid w:val="00847CDD"/>
    <w:rsid w:val="0086358C"/>
    <w:rsid w:val="00877087"/>
    <w:rsid w:val="008778E6"/>
    <w:rsid w:val="008A0A46"/>
    <w:rsid w:val="008D2958"/>
    <w:rsid w:val="008D72E5"/>
    <w:rsid w:val="0092540D"/>
    <w:rsid w:val="00926441"/>
    <w:rsid w:val="00927CAC"/>
    <w:rsid w:val="00930DD8"/>
    <w:rsid w:val="00983248"/>
    <w:rsid w:val="00985BD7"/>
    <w:rsid w:val="009A79B7"/>
    <w:rsid w:val="009B3F58"/>
    <w:rsid w:val="009B4E24"/>
    <w:rsid w:val="009D4245"/>
    <w:rsid w:val="009D7C7F"/>
    <w:rsid w:val="009F5D2F"/>
    <w:rsid w:val="009F63A5"/>
    <w:rsid w:val="00A457B3"/>
    <w:rsid w:val="00A607CB"/>
    <w:rsid w:val="00A86730"/>
    <w:rsid w:val="00AA64AE"/>
    <w:rsid w:val="00AE0F63"/>
    <w:rsid w:val="00B1341E"/>
    <w:rsid w:val="00B16211"/>
    <w:rsid w:val="00B162E0"/>
    <w:rsid w:val="00B50D3A"/>
    <w:rsid w:val="00B519B8"/>
    <w:rsid w:val="00B6787B"/>
    <w:rsid w:val="00B720B8"/>
    <w:rsid w:val="00B739C9"/>
    <w:rsid w:val="00BA1E2D"/>
    <w:rsid w:val="00BA7F0F"/>
    <w:rsid w:val="00BC27D6"/>
    <w:rsid w:val="00BD4FF0"/>
    <w:rsid w:val="00C04A2B"/>
    <w:rsid w:val="00C31BDC"/>
    <w:rsid w:val="00C66597"/>
    <w:rsid w:val="00C839F9"/>
    <w:rsid w:val="00C85F56"/>
    <w:rsid w:val="00C92484"/>
    <w:rsid w:val="00CA74C6"/>
    <w:rsid w:val="00CB0CC0"/>
    <w:rsid w:val="00CB112F"/>
    <w:rsid w:val="00CB71D6"/>
    <w:rsid w:val="00CD61A6"/>
    <w:rsid w:val="00CF2F33"/>
    <w:rsid w:val="00CF3B1D"/>
    <w:rsid w:val="00D01101"/>
    <w:rsid w:val="00D35B00"/>
    <w:rsid w:val="00D677F6"/>
    <w:rsid w:val="00D77836"/>
    <w:rsid w:val="00DA2A1D"/>
    <w:rsid w:val="00DB5A7A"/>
    <w:rsid w:val="00DB60F5"/>
    <w:rsid w:val="00DC01FF"/>
    <w:rsid w:val="00DD56D5"/>
    <w:rsid w:val="00E326B9"/>
    <w:rsid w:val="00E51290"/>
    <w:rsid w:val="00E5697D"/>
    <w:rsid w:val="00E63EF0"/>
    <w:rsid w:val="00EB419C"/>
    <w:rsid w:val="00EC4180"/>
    <w:rsid w:val="00EF6DC8"/>
    <w:rsid w:val="00F471E9"/>
    <w:rsid w:val="00F74A00"/>
    <w:rsid w:val="00F84433"/>
    <w:rsid w:val="00F86176"/>
    <w:rsid w:val="00F879CC"/>
    <w:rsid w:val="00F924B6"/>
    <w:rsid w:val="00F9315C"/>
    <w:rsid w:val="00FB6C2A"/>
    <w:rsid w:val="00FD0DF6"/>
    <w:rsid w:val="00FF2A5C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unhideWhenUsed/>
    <w:rsid w:val="00FD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unhideWhenUsed/>
    <w:rsid w:val="00FD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sut2009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A9A9-B49B-434E-B6F2-738D1969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6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129</cp:revision>
  <dcterms:created xsi:type="dcterms:W3CDTF">2012-03-28T03:15:00Z</dcterms:created>
  <dcterms:modified xsi:type="dcterms:W3CDTF">2014-11-01T06:27:00Z</dcterms:modified>
</cp:coreProperties>
</file>